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1826290498"/>
      <w:r>
        <w:rPr>
          <w:rFonts w:hint="eastAsia"/>
        </w:rPr>
        <w:t>非公司企业法人设立登记提交材料规范</w:t>
      </w:r>
      <w:bookmarkEnd w:id="0"/>
    </w:p>
    <w:p>
      <w:pPr>
        <w:widowControl/>
        <w:overflowPunct w:val="0"/>
        <w:adjustRightInd w:val="0"/>
        <w:snapToGrid w:val="0"/>
        <w:spacing w:line="440" w:lineRule="exact"/>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A684F"/>
    <w:rsid w:val="044A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2022-04-11T06:15:00Z</dcterms:created>
  <dc:creator>Administrator</dc:creator>
  <cp:lastModifiedBy>Administrator</cp:lastModifiedBy>
  <dcterms:modified xsi:type="dcterms:W3CDTF">2022-04-11T06:16:14Z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